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42B0" w:rsidRPr="00413B39" w:rsidRDefault="000A42B0" w:rsidP="00201C96">
      <w:pPr>
        <w:spacing w:after="0" w:line="240" w:lineRule="auto"/>
        <w:ind w:left="6663"/>
        <w:jc w:val="both"/>
        <w:rPr>
          <w:rFonts w:ascii="Times New Roman" w:eastAsia="Times New Roman" w:hAnsi="Times New Roman" w:cs="Times New Roman"/>
          <w:sz w:val="20"/>
          <w:szCs w:val="20"/>
        </w:rPr>
      </w:pPr>
      <w:bookmarkStart w:id="0" w:name="sub_1100"/>
      <w:bookmarkStart w:id="1" w:name="sub_1010"/>
      <w:r w:rsidRPr="00413B39">
        <w:rPr>
          <w:rFonts w:ascii="Times New Roman" w:eastAsia="Times New Roman" w:hAnsi="Times New Roman" w:cs="Times New Roman"/>
          <w:sz w:val="20"/>
          <w:szCs w:val="20"/>
        </w:rPr>
        <w:t xml:space="preserve">Приложение </w:t>
      </w:r>
    </w:p>
    <w:p w:rsidR="000A42B0" w:rsidRPr="00413B39" w:rsidRDefault="000A42B0" w:rsidP="00201C96">
      <w:pPr>
        <w:spacing w:after="0" w:line="240" w:lineRule="auto"/>
        <w:ind w:left="6663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13B39">
        <w:rPr>
          <w:rFonts w:ascii="Times New Roman" w:eastAsia="Times New Roman" w:hAnsi="Times New Roman" w:cs="Times New Roman"/>
          <w:sz w:val="20"/>
          <w:szCs w:val="20"/>
        </w:rPr>
        <w:t>УТВЕРЖДЕНО</w:t>
      </w:r>
    </w:p>
    <w:p w:rsidR="000A42B0" w:rsidRPr="00413B39" w:rsidRDefault="000A42B0" w:rsidP="00201C96">
      <w:pPr>
        <w:spacing w:after="0" w:line="240" w:lineRule="auto"/>
        <w:ind w:left="6663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13B39">
        <w:rPr>
          <w:rFonts w:ascii="Times New Roman" w:eastAsia="Times New Roman" w:hAnsi="Times New Roman" w:cs="Times New Roman"/>
          <w:sz w:val="20"/>
          <w:szCs w:val="20"/>
        </w:rPr>
        <w:t xml:space="preserve">приказом УФЭП  </w:t>
      </w:r>
    </w:p>
    <w:p w:rsidR="000A42B0" w:rsidRPr="00413B39" w:rsidRDefault="000A42B0" w:rsidP="00201C96">
      <w:pPr>
        <w:spacing w:after="0" w:line="240" w:lineRule="auto"/>
        <w:ind w:left="6663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13B39">
        <w:rPr>
          <w:rFonts w:ascii="Times New Roman" w:eastAsia="Times New Roman" w:hAnsi="Times New Roman" w:cs="Times New Roman"/>
          <w:sz w:val="20"/>
          <w:szCs w:val="20"/>
        </w:rPr>
        <w:t>от «</w:t>
      </w:r>
      <w:r w:rsidR="00914077">
        <w:rPr>
          <w:rFonts w:ascii="Times New Roman" w:eastAsia="Times New Roman" w:hAnsi="Times New Roman" w:cs="Times New Roman"/>
          <w:sz w:val="20"/>
          <w:szCs w:val="20"/>
        </w:rPr>
        <w:t>28</w:t>
      </w:r>
      <w:r w:rsidRPr="00413B39">
        <w:rPr>
          <w:rFonts w:ascii="Times New Roman" w:eastAsia="Times New Roman" w:hAnsi="Times New Roman" w:cs="Times New Roman"/>
          <w:sz w:val="20"/>
          <w:szCs w:val="20"/>
        </w:rPr>
        <w:t xml:space="preserve"> » </w:t>
      </w:r>
      <w:r w:rsidR="003271EC" w:rsidRPr="00413B39">
        <w:rPr>
          <w:rFonts w:ascii="Times New Roman" w:eastAsia="Times New Roman" w:hAnsi="Times New Roman" w:cs="Times New Roman"/>
          <w:sz w:val="20"/>
          <w:szCs w:val="20"/>
        </w:rPr>
        <w:t>дека</w:t>
      </w:r>
      <w:r w:rsidRPr="00413B39">
        <w:rPr>
          <w:rFonts w:ascii="Times New Roman" w:eastAsia="Times New Roman" w:hAnsi="Times New Roman" w:cs="Times New Roman"/>
          <w:sz w:val="20"/>
          <w:szCs w:val="20"/>
        </w:rPr>
        <w:t>бря 2020</w:t>
      </w:r>
      <w:r w:rsidR="003271EC" w:rsidRPr="00413B39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413B39">
        <w:rPr>
          <w:rFonts w:ascii="Times New Roman" w:eastAsia="Times New Roman" w:hAnsi="Times New Roman" w:cs="Times New Roman"/>
          <w:sz w:val="20"/>
          <w:szCs w:val="20"/>
        </w:rPr>
        <w:t>г</w:t>
      </w:r>
      <w:r w:rsidR="003271EC" w:rsidRPr="00413B39">
        <w:rPr>
          <w:rFonts w:ascii="Times New Roman" w:eastAsia="Times New Roman" w:hAnsi="Times New Roman" w:cs="Times New Roman"/>
          <w:sz w:val="20"/>
          <w:szCs w:val="20"/>
        </w:rPr>
        <w:t xml:space="preserve">ода </w:t>
      </w:r>
      <w:r w:rsidR="00413B39">
        <w:rPr>
          <w:rFonts w:ascii="Times New Roman" w:eastAsia="Times New Roman" w:hAnsi="Times New Roman" w:cs="Times New Roman"/>
          <w:sz w:val="20"/>
          <w:szCs w:val="20"/>
        </w:rPr>
        <w:t>№</w:t>
      </w:r>
      <w:r w:rsidR="00914077">
        <w:rPr>
          <w:rFonts w:ascii="Times New Roman" w:eastAsia="Times New Roman" w:hAnsi="Times New Roman" w:cs="Times New Roman"/>
          <w:sz w:val="20"/>
          <w:szCs w:val="20"/>
        </w:rPr>
        <w:t>64н</w:t>
      </w:r>
      <w:r w:rsidR="00413B39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:rsidR="00BC4EB4" w:rsidRPr="00B755CA" w:rsidRDefault="00BC4EB4" w:rsidP="00201C96">
      <w:pPr>
        <w:pStyle w:val="1"/>
        <w:spacing w:before="0" w:after="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0A42B0" w:rsidRPr="00413B39" w:rsidRDefault="00B9726C" w:rsidP="00201C96">
      <w:pPr>
        <w:pStyle w:val="1"/>
        <w:spacing w:before="0" w:after="0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413B39">
        <w:rPr>
          <w:rFonts w:ascii="Times New Roman" w:hAnsi="Times New Roman" w:cs="Times New Roman"/>
          <w:b w:val="0"/>
          <w:color w:val="auto"/>
          <w:sz w:val="28"/>
          <w:szCs w:val="28"/>
        </w:rPr>
        <w:t>Ведомственный с</w:t>
      </w:r>
      <w:r w:rsidR="000A42B0" w:rsidRPr="00413B39">
        <w:rPr>
          <w:rFonts w:ascii="Times New Roman" w:hAnsi="Times New Roman" w:cs="Times New Roman"/>
          <w:b w:val="0"/>
          <w:color w:val="auto"/>
          <w:sz w:val="28"/>
          <w:szCs w:val="28"/>
        </w:rPr>
        <w:t>тандарт</w:t>
      </w:r>
      <w:r w:rsidRPr="00413B39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070865" w:rsidRPr="00413B39">
        <w:rPr>
          <w:rFonts w:ascii="Times New Roman" w:hAnsi="Times New Roman" w:cs="Times New Roman"/>
          <w:b w:val="0"/>
          <w:color w:val="auto"/>
          <w:sz w:val="28"/>
          <w:szCs w:val="28"/>
        </w:rPr>
        <w:t>«</w:t>
      </w:r>
      <w:r w:rsidR="00573E6C" w:rsidRPr="00413B39">
        <w:rPr>
          <w:rFonts w:ascii="Times New Roman" w:hAnsi="Times New Roman" w:cs="Times New Roman"/>
          <w:b w:val="0"/>
          <w:color w:val="22272F"/>
          <w:sz w:val="28"/>
          <w:szCs w:val="28"/>
          <w:shd w:val="clear" w:color="auto" w:fill="FFFFFF"/>
        </w:rPr>
        <w:t>Проведение проверок, ревизий и обследований и оформление их результатов</w:t>
      </w:r>
      <w:r w:rsidR="00070865" w:rsidRPr="00413B39">
        <w:rPr>
          <w:rFonts w:ascii="Times New Roman" w:hAnsi="Times New Roman" w:cs="Times New Roman"/>
          <w:b w:val="0"/>
          <w:color w:val="auto"/>
          <w:sz w:val="28"/>
          <w:szCs w:val="28"/>
        </w:rPr>
        <w:t>»</w:t>
      </w:r>
    </w:p>
    <w:p w:rsidR="00BC4EB4" w:rsidRPr="00413B39" w:rsidRDefault="00BC4EB4" w:rsidP="00201C96">
      <w:pPr>
        <w:pStyle w:val="1"/>
        <w:spacing w:before="0" w:after="0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7E547F" w:rsidRPr="00413B39" w:rsidRDefault="007E547F" w:rsidP="00201C96">
      <w:pPr>
        <w:pStyle w:val="1"/>
        <w:spacing w:before="0" w:after="0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413B39">
        <w:rPr>
          <w:rFonts w:ascii="Times New Roman" w:hAnsi="Times New Roman" w:cs="Times New Roman"/>
          <w:b w:val="0"/>
          <w:color w:val="auto"/>
          <w:sz w:val="28"/>
          <w:szCs w:val="28"/>
        </w:rPr>
        <w:t>I. Общие положения</w:t>
      </w:r>
    </w:p>
    <w:p w:rsidR="007E547F" w:rsidRPr="00413B39" w:rsidRDefault="007E547F" w:rsidP="00201C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1001"/>
      <w:bookmarkEnd w:id="0"/>
      <w:r w:rsidRPr="00413B39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413B39">
        <w:rPr>
          <w:rFonts w:ascii="Times New Roman" w:hAnsi="Times New Roman" w:cs="Times New Roman"/>
          <w:sz w:val="28"/>
          <w:szCs w:val="28"/>
        </w:rPr>
        <w:t>Ведомственный стандарт «</w:t>
      </w:r>
      <w:r w:rsidR="00573E6C" w:rsidRPr="00413B39">
        <w:rPr>
          <w:rFonts w:ascii="Times New Roman" w:hAnsi="Times New Roman" w:cs="Times New Roman"/>
          <w:sz w:val="28"/>
          <w:szCs w:val="28"/>
          <w:shd w:val="clear" w:color="auto" w:fill="FFFFFF"/>
        </w:rPr>
        <w:t>Проведение проверок, ревизий и обследований и оформление их результатов</w:t>
      </w:r>
      <w:r w:rsidR="00B9726C" w:rsidRPr="00413B39">
        <w:rPr>
          <w:rFonts w:ascii="Times New Roman" w:hAnsi="Times New Roman" w:cs="Times New Roman"/>
          <w:sz w:val="28"/>
          <w:szCs w:val="28"/>
        </w:rPr>
        <w:t>»</w:t>
      </w:r>
      <w:r w:rsidRPr="00413B39">
        <w:rPr>
          <w:rFonts w:ascii="Times New Roman" w:hAnsi="Times New Roman" w:cs="Times New Roman"/>
          <w:sz w:val="28"/>
          <w:szCs w:val="28"/>
        </w:rPr>
        <w:t xml:space="preserve"> (далее - стандарт) разработан в</w:t>
      </w:r>
      <w:r w:rsidR="003A15C6" w:rsidRPr="00413B39">
        <w:rPr>
          <w:rFonts w:ascii="Times New Roman" w:hAnsi="Times New Roman" w:cs="Times New Roman"/>
          <w:sz w:val="28"/>
          <w:szCs w:val="28"/>
        </w:rPr>
        <w:t xml:space="preserve">о исполнение </w:t>
      </w:r>
      <w:r w:rsidRPr="00413B39">
        <w:rPr>
          <w:rFonts w:ascii="Times New Roman" w:hAnsi="Times New Roman" w:cs="Times New Roman"/>
          <w:sz w:val="28"/>
          <w:szCs w:val="28"/>
        </w:rPr>
        <w:t xml:space="preserve"> </w:t>
      </w:r>
      <w:r w:rsidR="003A15C6" w:rsidRPr="00413B39">
        <w:rPr>
          <w:rFonts w:ascii="Times New Roman" w:hAnsi="Times New Roman" w:cs="Times New Roman"/>
          <w:sz w:val="28"/>
          <w:szCs w:val="28"/>
        </w:rPr>
        <w:t xml:space="preserve">пункта </w:t>
      </w:r>
      <w:r w:rsidR="00874BDE" w:rsidRPr="00413B39">
        <w:rPr>
          <w:rFonts w:ascii="Times New Roman" w:hAnsi="Times New Roman" w:cs="Times New Roman"/>
          <w:sz w:val="28"/>
          <w:szCs w:val="28"/>
        </w:rPr>
        <w:t>8,</w:t>
      </w:r>
      <w:r w:rsidR="00E612B1" w:rsidRPr="00413B39">
        <w:rPr>
          <w:rFonts w:ascii="Times New Roman" w:hAnsi="Times New Roman" w:cs="Times New Roman"/>
          <w:sz w:val="28"/>
          <w:szCs w:val="28"/>
        </w:rPr>
        <w:t xml:space="preserve"> 14</w:t>
      </w:r>
      <w:r w:rsidR="005C25C3" w:rsidRPr="00413B39">
        <w:rPr>
          <w:rFonts w:ascii="Times New Roman" w:hAnsi="Times New Roman" w:cs="Times New Roman"/>
          <w:sz w:val="28"/>
          <w:szCs w:val="28"/>
        </w:rPr>
        <w:t>,</w:t>
      </w:r>
      <w:r w:rsidR="00277E83" w:rsidRPr="00413B39">
        <w:rPr>
          <w:rFonts w:ascii="Times New Roman" w:hAnsi="Times New Roman" w:cs="Times New Roman"/>
          <w:sz w:val="28"/>
          <w:szCs w:val="28"/>
        </w:rPr>
        <w:t xml:space="preserve"> 23,</w:t>
      </w:r>
      <w:r w:rsidR="005C25C3" w:rsidRPr="00413B39">
        <w:rPr>
          <w:rFonts w:ascii="Times New Roman" w:hAnsi="Times New Roman" w:cs="Times New Roman"/>
          <w:sz w:val="28"/>
          <w:szCs w:val="28"/>
        </w:rPr>
        <w:t xml:space="preserve"> 24, 52 </w:t>
      </w:r>
      <w:r w:rsidR="003A15C6" w:rsidRPr="00413B39">
        <w:rPr>
          <w:rFonts w:ascii="Times New Roman" w:hAnsi="Times New Roman" w:cs="Times New Roman"/>
          <w:sz w:val="28"/>
          <w:szCs w:val="28"/>
        </w:rPr>
        <w:t>Федерального стандарта внутреннего государственного (муниципального) финансового контроля «</w:t>
      </w:r>
      <w:r w:rsidR="00573E6C" w:rsidRPr="00413B39">
        <w:rPr>
          <w:rFonts w:ascii="Times New Roman" w:hAnsi="Times New Roman" w:cs="Times New Roman"/>
          <w:sz w:val="28"/>
          <w:szCs w:val="28"/>
          <w:shd w:val="clear" w:color="auto" w:fill="FFFFFF"/>
        </w:rPr>
        <w:t>Проведение проверок, ревизий и обследований и оформление их результатов</w:t>
      </w:r>
      <w:r w:rsidR="003A15C6" w:rsidRPr="00413B39">
        <w:rPr>
          <w:rFonts w:ascii="Times New Roman" w:hAnsi="Times New Roman" w:cs="Times New Roman"/>
          <w:sz w:val="28"/>
          <w:szCs w:val="28"/>
        </w:rPr>
        <w:t xml:space="preserve">», утвержденного </w:t>
      </w:r>
      <w:hyperlink r:id="rId5" w:history="1">
        <w:r w:rsidR="003A15C6" w:rsidRPr="00413B39">
          <w:rPr>
            <w:rStyle w:val="a3"/>
            <w:rFonts w:ascii="Times New Roman" w:hAnsi="Times New Roman"/>
            <w:bCs/>
            <w:color w:val="auto"/>
            <w:sz w:val="28"/>
            <w:szCs w:val="28"/>
          </w:rPr>
          <w:t>Постановлением Правительства Р</w:t>
        </w:r>
        <w:r w:rsidR="00563153" w:rsidRPr="00413B39">
          <w:rPr>
            <w:rStyle w:val="a3"/>
            <w:rFonts w:ascii="Times New Roman" w:hAnsi="Times New Roman"/>
            <w:bCs/>
            <w:color w:val="auto"/>
            <w:sz w:val="28"/>
            <w:szCs w:val="28"/>
          </w:rPr>
          <w:t xml:space="preserve">оссийской </w:t>
        </w:r>
        <w:r w:rsidR="003A15C6" w:rsidRPr="00413B39">
          <w:rPr>
            <w:rStyle w:val="a3"/>
            <w:rFonts w:ascii="Times New Roman" w:hAnsi="Times New Roman"/>
            <w:bCs/>
            <w:color w:val="auto"/>
            <w:sz w:val="28"/>
            <w:szCs w:val="28"/>
          </w:rPr>
          <w:t>Ф</w:t>
        </w:r>
        <w:r w:rsidR="00563153" w:rsidRPr="00413B39">
          <w:rPr>
            <w:rStyle w:val="a3"/>
            <w:rFonts w:ascii="Times New Roman" w:hAnsi="Times New Roman"/>
            <w:bCs/>
            <w:color w:val="auto"/>
            <w:sz w:val="28"/>
            <w:szCs w:val="28"/>
          </w:rPr>
          <w:t>едерации</w:t>
        </w:r>
        <w:r w:rsidR="003A15C6" w:rsidRPr="00413B39">
          <w:rPr>
            <w:rStyle w:val="a3"/>
            <w:rFonts w:ascii="Times New Roman" w:hAnsi="Times New Roman"/>
            <w:bCs/>
            <w:color w:val="auto"/>
            <w:sz w:val="28"/>
            <w:szCs w:val="28"/>
          </w:rPr>
          <w:t xml:space="preserve"> от </w:t>
        </w:r>
        <w:r w:rsidR="00573E6C" w:rsidRPr="00413B39">
          <w:rPr>
            <w:rFonts w:ascii="Times New Roman" w:hAnsi="Times New Roman" w:cs="Times New Roman"/>
            <w:sz w:val="28"/>
            <w:szCs w:val="28"/>
            <w:shd w:val="clear" w:color="auto" w:fill="FFFFFF"/>
          </w:rPr>
          <w:t>17.08.2020 № 1235 «Об утверждении федерального стандарта внутреннего государственного (муниципального) финансового контроля «Проведение проверок, ревизий и обследований</w:t>
        </w:r>
        <w:proofErr w:type="gramEnd"/>
        <w:r w:rsidR="00573E6C" w:rsidRPr="00413B39">
          <w:rPr>
            <w:rFonts w:ascii="Times New Roman" w:hAnsi="Times New Roman" w:cs="Times New Roman"/>
            <w:sz w:val="28"/>
            <w:szCs w:val="28"/>
            <w:shd w:val="clear" w:color="auto" w:fill="FFFFFF"/>
          </w:rPr>
          <w:t xml:space="preserve"> и оформление их результатов</w:t>
        </w:r>
      </w:hyperlink>
      <w:r w:rsidR="003A15C6" w:rsidRPr="00413B39">
        <w:rPr>
          <w:rFonts w:ascii="Times New Roman" w:hAnsi="Times New Roman" w:cs="Times New Roman"/>
          <w:sz w:val="28"/>
          <w:szCs w:val="28"/>
        </w:rPr>
        <w:t>».</w:t>
      </w:r>
    </w:p>
    <w:p w:rsidR="003A15C6" w:rsidRPr="00413B39" w:rsidRDefault="003A15C6" w:rsidP="00201C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3B39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413B39">
        <w:rPr>
          <w:rFonts w:ascii="Times New Roman" w:hAnsi="Times New Roman" w:cs="Times New Roman"/>
          <w:sz w:val="28"/>
          <w:szCs w:val="28"/>
        </w:rPr>
        <w:t xml:space="preserve">Стандарт устанавливает </w:t>
      </w:r>
      <w:r w:rsidR="007E5DD1" w:rsidRPr="00413B39">
        <w:rPr>
          <w:rFonts w:ascii="Times New Roman" w:hAnsi="Times New Roman" w:cs="Times New Roman"/>
          <w:sz w:val="28"/>
          <w:szCs w:val="28"/>
          <w:shd w:val="clear" w:color="auto" w:fill="FFFFFF"/>
        </w:rPr>
        <w:t>формы запросов объекту контроля и форму акта о непредставлении информации, документов, материалов и пояснений</w:t>
      </w:r>
      <w:r w:rsidR="007E5DD1" w:rsidRPr="00413B39">
        <w:rPr>
          <w:rFonts w:ascii="Times New Roman" w:hAnsi="Times New Roman" w:cs="Times New Roman"/>
          <w:sz w:val="28"/>
          <w:szCs w:val="28"/>
        </w:rPr>
        <w:t xml:space="preserve">, </w:t>
      </w:r>
      <w:r w:rsidR="007E5DD1" w:rsidRPr="00413B3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порядок внесения изменений в решение о назначении контрольного мероприятия,  порядок назначения (организации) экспертиз, </w:t>
      </w:r>
      <w:r w:rsidR="00B755CA" w:rsidRPr="00413B3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правила оформления результатов контрольных действий по фактическому изучению деятельности объекта контроля, порядок представления информации об </w:t>
      </w:r>
      <w:r w:rsidR="00B755CA" w:rsidRPr="00413B39">
        <w:rPr>
          <w:rFonts w:ascii="Times New Roman" w:hAnsi="Times New Roman" w:cs="Times New Roman"/>
          <w:sz w:val="28"/>
          <w:szCs w:val="28"/>
        </w:rPr>
        <w:t>однородных нарушениях, выявленных в ходе контрольного мероприятия.</w:t>
      </w:r>
      <w:proofErr w:type="gramEnd"/>
    </w:p>
    <w:p w:rsidR="00B755CA" w:rsidRPr="00413B39" w:rsidRDefault="00B755CA" w:rsidP="00201C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A15C6" w:rsidRPr="00413B39" w:rsidRDefault="003A15C6" w:rsidP="00040FCB">
      <w:pPr>
        <w:pStyle w:val="1"/>
        <w:tabs>
          <w:tab w:val="left" w:pos="7797"/>
          <w:tab w:val="left" w:pos="8222"/>
          <w:tab w:val="left" w:pos="9214"/>
          <w:tab w:val="left" w:pos="9355"/>
        </w:tabs>
        <w:spacing w:before="0" w:after="0"/>
        <w:ind w:right="-1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3" w:name="sub_1200"/>
      <w:bookmarkEnd w:id="2"/>
      <w:r w:rsidRPr="00413B39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II. </w:t>
      </w:r>
      <w:r w:rsidR="00573E6C" w:rsidRPr="00413B39">
        <w:rPr>
          <w:rFonts w:ascii="Times New Roman" w:hAnsi="Times New Roman" w:cs="Times New Roman"/>
          <w:b w:val="0"/>
          <w:color w:val="auto"/>
          <w:sz w:val="28"/>
          <w:szCs w:val="28"/>
          <w:shd w:val="clear" w:color="auto" w:fill="FFFFFF"/>
        </w:rPr>
        <w:t>Формы запросов объекту контроля и форма акта о непредставлении информации, документов, материалов и пояснений</w:t>
      </w:r>
    </w:p>
    <w:p w:rsidR="00874BDE" w:rsidRPr="00413B39" w:rsidRDefault="00040FCB" w:rsidP="00040F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3B39">
        <w:rPr>
          <w:rFonts w:ascii="Times New Roman" w:hAnsi="Times New Roman" w:cs="Times New Roman"/>
          <w:sz w:val="28"/>
          <w:szCs w:val="28"/>
          <w:shd w:val="clear" w:color="auto" w:fill="FFFFFF"/>
        </w:rPr>
        <w:t>3</w:t>
      </w:r>
      <w:r w:rsidR="00573E6C" w:rsidRPr="00413B39">
        <w:rPr>
          <w:rFonts w:ascii="Times New Roman" w:hAnsi="Times New Roman" w:cs="Times New Roman"/>
          <w:sz w:val="28"/>
          <w:szCs w:val="28"/>
          <w:shd w:val="clear" w:color="auto" w:fill="FFFFFF"/>
        </w:rPr>
        <w:t>. </w:t>
      </w:r>
      <w:r w:rsidR="00874BDE" w:rsidRPr="00413B39">
        <w:rPr>
          <w:rFonts w:ascii="Times New Roman" w:hAnsi="Times New Roman" w:cs="Times New Roman"/>
          <w:sz w:val="28"/>
          <w:szCs w:val="28"/>
        </w:rPr>
        <w:t>В ходе подготовки и проведения контрольного мероприятия ревизором объекту контроля направляются запросы:</w:t>
      </w:r>
    </w:p>
    <w:p w:rsidR="00874BDE" w:rsidRPr="00413B39" w:rsidRDefault="00874BDE" w:rsidP="00040F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3B39">
        <w:rPr>
          <w:rFonts w:ascii="Times New Roman" w:hAnsi="Times New Roman" w:cs="Times New Roman"/>
          <w:sz w:val="28"/>
          <w:szCs w:val="28"/>
        </w:rPr>
        <w:t>Запрос о предоставлении документов, информации, материалов</w:t>
      </w:r>
      <w:r w:rsidR="001803D8" w:rsidRPr="00413B39">
        <w:rPr>
          <w:rFonts w:ascii="Times New Roman" w:hAnsi="Times New Roman" w:cs="Times New Roman"/>
          <w:sz w:val="28"/>
          <w:szCs w:val="28"/>
        </w:rPr>
        <w:t xml:space="preserve">, составленный </w:t>
      </w:r>
      <w:r w:rsidRPr="00413B39">
        <w:rPr>
          <w:rFonts w:ascii="Times New Roman" w:hAnsi="Times New Roman" w:cs="Times New Roman"/>
          <w:sz w:val="28"/>
          <w:szCs w:val="28"/>
        </w:rPr>
        <w:t xml:space="preserve"> </w:t>
      </w:r>
      <w:r w:rsidR="001803D8" w:rsidRPr="00413B39">
        <w:rPr>
          <w:rFonts w:ascii="Times New Roman" w:hAnsi="Times New Roman" w:cs="Times New Roman"/>
          <w:sz w:val="28"/>
          <w:szCs w:val="28"/>
        </w:rPr>
        <w:t>по</w:t>
      </w:r>
      <w:r w:rsidRPr="00413B39">
        <w:rPr>
          <w:rFonts w:ascii="Times New Roman" w:hAnsi="Times New Roman" w:cs="Times New Roman"/>
          <w:sz w:val="28"/>
          <w:szCs w:val="28"/>
        </w:rPr>
        <w:t xml:space="preserve"> форме, согласно Приложению 1 к настоящему стандарту;</w:t>
      </w:r>
    </w:p>
    <w:p w:rsidR="00874BDE" w:rsidRPr="00413B39" w:rsidRDefault="00004469" w:rsidP="00040F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3B39">
        <w:rPr>
          <w:rFonts w:ascii="Times New Roman" w:hAnsi="Times New Roman" w:cs="Times New Roman"/>
          <w:sz w:val="28"/>
          <w:szCs w:val="28"/>
        </w:rPr>
        <w:t>Запрос о предоставлении пояснений</w:t>
      </w:r>
      <w:r w:rsidR="001803D8" w:rsidRPr="00413B39">
        <w:rPr>
          <w:rFonts w:ascii="Times New Roman" w:hAnsi="Times New Roman" w:cs="Times New Roman"/>
          <w:sz w:val="28"/>
          <w:szCs w:val="28"/>
        </w:rPr>
        <w:t xml:space="preserve">, составленный </w:t>
      </w:r>
      <w:r w:rsidRPr="00413B39">
        <w:rPr>
          <w:rFonts w:ascii="Times New Roman" w:hAnsi="Times New Roman" w:cs="Times New Roman"/>
          <w:sz w:val="28"/>
          <w:szCs w:val="28"/>
        </w:rPr>
        <w:t>по форме,</w:t>
      </w:r>
      <w:r w:rsidRPr="00413B3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13B39">
        <w:rPr>
          <w:rFonts w:ascii="Times New Roman" w:hAnsi="Times New Roman" w:cs="Times New Roman"/>
          <w:sz w:val="28"/>
          <w:szCs w:val="28"/>
        </w:rPr>
        <w:t>согласно Приложению 2 к настоящему стандарту.</w:t>
      </w:r>
    </w:p>
    <w:p w:rsidR="001803D8" w:rsidRPr="00413B39" w:rsidRDefault="00040FCB" w:rsidP="00040FCB">
      <w:pPr>
        <w:pStyle w:val="a7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13B39">
        <w:rPr>
          <w:rFonts w:ascii="Times New Roman" w:hAnsi="Times New Roman" w:cs="Times New Roman"/>
          <w:sz w:val="28"/>
          <w:szCs w:val="28"/>
        </w:rPr>
        <w:t>4</w:t>
      </w:r>
      <w:r w:rsidR="001803D8" w:rsidRPr="00413B39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1803D8" w:rsidRPr="00413B39">
        <w:rPr>
          <w:rFonts w:ascii="Times New Roman" w:hAnsi="Times New Roman" w:cs="Times New Roman"/>
          <w:sz w:val="28"/>
          <w:szCs w:val="28"/>
        </w:rPr>
        <w:t xml:space="preserve">При </w:t>
      </w:r>
      <w:r w:rsidR="002814B8" w:rsidRPr="00413B39">
        <w:rPr>
          <w:rFonts w:ascii="Times New Roman" w:hAnsi="Times New Roman" w:cs="Times New Roman"/>
          <w:sz w:val="28"/>
          <w:szCs w:val="28"/>
        </w:rPr>
        <w:t>непредставлении</w:t>
      </w:r>
      <w:r w:rsidR="001803D8" w:rsidRPr="00413B39">
        <w:rPr>
          <w:rFonts w:ascii="Times New Roman" w:hAnsi="Times New Roman" w:cs="Times New Roman"/>
          <w:sz w:val="28"/>
          <w:szCs w:val="28"/>
        </w:rPr>
        <w:t xml:space="preserve"> (предоставлении не в полном объеме) или несвоевременном предоставлении объектами контроля, непредставления информации, документов, материалов и пояснений, указанных в запросе объекту контроля, ревизор составляет </w:t>
      </w:r>
      <w:r w:rsidR="001803D8" w:rsidRPr="00413B39">
        <w:rPr>
          <w:rStyle w:val="a6"/>
          <w:rFonts w:ascii="Times New Roman" w:hAnsi="Times New Roman" w:cs="Times New Roman"/>
          <w:b w:val="0"/>
          <w:bCs/>
          <w:color w:val="auto"/>
          <w:sz w:val="28"/>
          <w:szCs w:val="28"/>
        </w:rPr>
        <w:t>Акт о факте непредставления (несвоевременного представления) документов (информации, материалов), пояснений, запрошенных при проведении</w:t>
      </w:r>
      <w:r w:rsidR="001803D8" w:rsidRPr="00413B3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803D8" w:rsidRPr="00413B39">
        <w:rPr>
          <w:rStyle w:val="a6"/>
          <w:rFonts w:ascii="Times New Roman" w:hAnsi="Times New Roman" w:cs="Times New Roman"/>
          <w:b w:val="0"/>
          <w:bCs/>
          <w:color w:val="auto"/>
          <w:sz w:val="28"/>
          <w:szCs w:val="28"/>
        </w:rPr>
        <w:t>проверки (ревизии),</w:t>
      </w:r>
      <w:r w:rsidR="001803D8" w:rsidRPr="00413B39">
        <w:rPr>
          <w:rFonts w:ascii="Times New Roman" w:hAnsi="Times New Roman" w:cs="Times New Roman"/>
          <w:sz w:val="28"/>
          <w:szCs w:val="28"/>
        </w:rPr>
        <w:t xml:space="preserve"> составленный по форме</w:t>
      </w:r>
      <w:r w:rsidR="00A80CCE" w:rsidRPr="00413B39">
        <w:rPr>
          <w:rFonts w:ascii="Times New Roman" w:hAnsi="Times New Roman" w:cs="Times New Roman"/>
          <w:sz w:val="28"/>
          <w:szCs w:val="28"/>
        </w:rPr>
        <w:t xml:space="preserve">, </w:t>
      </w:r>
      <w:r w:rsidR="001803D8" w:rsidRPr="00413B39">
        <w:rPr>
          <w:rFonts w:ascii="Times New Roman" w:hAnsi="Times New Roman" w:cs="Times New Roman"/>
          <w:sz w:val="28"/>
          <w:szCs w:val="28"/>
        </w:rPr>
        <w:t xml:space="preserve">согласно Приложению </w:t>
      </w:r>
      <w:r w:rsidR="00A80CCE" w:rsidRPr="00413B39">
        <w:rPr>
          <w:rFonts w:ascii="Times New Roman" w:hAnsi="Times New Roman" w:cs="Times New Roman"/>
          <w:sz w:val="28"/>
          <w:szCs w:val="28"/>
        </w:rPr>
        <w:t>3</w:t>
      </w:r>
      <w:r w:rsidR="001803D8" w:rsidRPr="00413B39">
        <w:rPr>
          <w:rFonts w:ascii="Times New Roman" w:hAnsi="Times New Roman" w:cs="Times New Roman"/>
          <w:sz w:val="28"/>
          <w:szCs w:val="28"/>
        </w:rPr>
        <w:t xml:space="preserve"> к настоящему стандарту.</w:t>
      </w:r>
      <w:proofErr w:type="gramEnd"/>
    </w:p>
    <w:p w:rsidR="001803D8" w:rsidRPr="00413B39" w:rsidRDefault="001803D8" w:rsidP="00201C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04469" w:rsidRPr="00413B39" w:rsidRDefault="009E4804" w:rsidP="00201C9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13B39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413B39">
        <w:rPr>
          <w:rFonts w:ascii="Times New Roman" w:hAnsi="Times New Roman" w:cs="Times New Roman"/>
          <w:sz w:val="28"/>
          <w:szCs w:val="28"/>
        </w:rPr>
        <w:t xml:space="preserve">. </w:t>
      </w:r>
      <w:r w:rsidR="00E612B1" w:rsidRPr="00413B39">
        <w:rPr>
          <w:rFonts w:ascii="Times New Roman" w:hAnsi="Times New Roman" w:cs="Times New Roman"/>
          <w:sz w:val="28"/>
          <w:szCs w:val="28"/>
          <w:shd w:val="clear" w:color="auto" w:fill="FFFFFF"/>
        </w:rPr>
        <w:t>Порядок внесения изменений в решение о назначении контрольного мероприятия</w:t>
      </w:r>
    </w:p>
    <w:p w:rsidR="00E612B1" w:rsidRPr="00413B39" w:rsidRDefault="00040FCB" w:rsidP="00040F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3B39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5</w:t>
      </w:r>
      <w:r w:rsidR="00E612B1" w:rsidRPr="00413B3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  <w:bookmarkStart w:id="4" w:name="sub_1013"/>
      <w:r w:rsidR="00E612B1" w:rsidRPr="00413B39">
        <w:rPr>
          <w:rFonts w:ascii="Times New Roman" w:hAnsi="Times New Roman" w:cs="Times New Roman"/>
          <w:sz w:val="28"/>
          <w:szCs w:val="28"/>
        </w:rPr>
        <w:t>На основании мотивированного обращения ревизора</w:t>
      </w:r>
      <w:r w:rsidR="00413B39" w:rsidRPr="00413B39">
        <w:rPr>
          <w:rFonts w:ascii="Times New Roman" w:hAnsi="Times New Roman" w:cs="Times New Roman"/>
          <w:sz w:val="28"/>
          <w:szCs w:val="28"/>
        </w:rPr>
        <w:t>,</w:t>
      </w:r>
      <w:r w:rsidR="00E612B1" w:rsidRPr="00413B39">
        <w:rPr>
          <w:rFonts w:ascii="Times New Roman" w:hAnsi="Times New Roman" w:cs="Times New Roman"/>
          <w:sz w:val="28"/>
          <w:szCs w:val="28"/>
        </w:rPr>
        <w:t xml:space="preserve"> начальником УФЭП (или лицом его заменяющем) может быть принято решение о внесении изменений в решение о назначении контрольного мероприятия. </w:t>
      </w:r>
    </w:p>
    <w:p w:rsidR="00DF7CB5" w:rsidRPr="00413B39" w:rsidRDefault="00040FCB" w:rsidP="00040F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3B39">
        <w:rPr>
          <w:rFonts w:ascii="Times New Roman" w:hAnsi="Times New Roman" w:cs="Times New Roman"/>
          <w:sz w:val="28"/>
          <w:szCs w:val="28"/>
        </w:rPr>
        <w:t>6</w:t>
      </w:r>
      <w:r w:rsidR="00DF7CB5" w:rsidRPr="00413B39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DF7CB5" w:rsidRPr="00413B39">
        <w:rPr>
          <w:rFonts w:ascii="Times New Roman" w:hAnsi="Times New Roman" w:cs="Times New Roman"/>
          <w:sz w:val="28"/>
          <w:szCs w:val="28"/>
        </w:rPr>
        <w:t>Вопросы, в отношении которых может быть принято решение об изменении, определены пунктом 13 Федерального стандарта внутреннего государственного (муниципального) финансового контроля «</w:t>
      </w:r>
      <w:r w:rsidR="00DF7CB5" w:rsidRPr="00413B39">
        <w:rPr>
          <w:rFonts w:ascii="Times New Roman" w:hAnsi="Times New Roman" w:cs="Times New Roman"/>
          <w:sz w:val="28"/>
          <w:szCs w:val="28"/>
          <w:shd w:val="clear" w:color="auto" w:fill="FFFFFF"/>
        </w:rPr>
        <w:t>Проведение проверок, ревизий и обследований и оформление их результатов</w:t>
      </w:r>
      <w:r w:rsidR="00DF7CB5" w:rsidRPr="00413B39">
        <w:rPr>
          <w:rFonts w:ascii="Times New Roman" w:hAnsi="Times New Roman" w:cs="Times New Roman"/>
          <w:sz w:val="28"/>
          <w:szCs w:val="28"/>
        </w:rPr>
        <w:t xml:space="preserve">», утвержденного </w:t>
      </w:r>
      <w:hyperlink r:id="rId6" w:history="1">
        <w:r w:rsidR="00DF7CB5" w:rsidRPr="00413B39">
          <w:rPr>
            <w:rStyle w:val="a3"/>
            <w:rFonts w:ascii="Times New Roman" w:hAnsi="Times New Roman"/>
            <w:bCs/>
            <w:color w:val="auto"/>
            <w:sz w:val="28"/>
            <w:szCs w:val="28"/>
          </w:rPr>
          <w:t xml:space="preserve">Постановлением Правительства Российской Федерации от </w:t>
        </w:r>
        <w:r w:rsidR="00DF7CB5" w:rsidRPr="00413B39">
          <w:rPr>
            <w:rFonts w:ascii="Times New Roman" w:hAnsi="Times New Roman" w:cs="Times New Roman"/>
            <w:sz w:val="28"/>
            <w:szCs w:val="28"/>
            <w:shd w:val="clear" w:color="auto" w:fill="FFFFFF"/>
          </w:rPr>
          <w:t>17.08.2020 № 1235 «Об утверждении федерального стандарта внутреннего государственного (муниципального) финансового контроля «Проведение проверок, ревизий и обследований и оформление их результатов</w:t>
        </w:r>
      </w:hyperlink>
      <w:r w:rsidR="00DF7CB5" w:rsidRPr="00413B39"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E612B1" w:rsidRPr="00413B39" w:rsidRDefault="00040FCB" w:rsidP="00040F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3B39">
        <w:rPr>
          <w:rFonts w:ascii="Times New Roman" w:hAnsi="Times New Roman" w:cs="Times New Roman"/>
          <w:sz w:val="28"/>
          <w:szCs w:val="28"/>
        </w:rPr>
        <w:t>7</w:t>
      </w:r>
      <w:r w:rsidR="00E612B1" w:rsidRPr="00413B39">
        <w:rPr>
          <w:rFonts w:ascii="Times New Roman" w:hAnsi="Times New Roman" w:cs="Times New Roman"/>
          <w:sz w:val="28"/>
          <w:szCs w:val="28"/>
        </w:rPr>
        <w:t xml:space="preserve">. Указанное в пункте 3 настоящего стандарта решение  оформляется приказом УФЭП. </w:t>
      </w:r>
    </w:p>
    <w:p w:rsidR="00B755CA" w:rsidRPr="00413B39" w:rsidRDefault="00B755CA" w:rsidP="00201C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bookmarkEnd w:id="4"/>
    <w:p w:rsidR="00573E6C" w:rsidRPr="00413B39" w:rsidRDefault="007E5DD1" w:rsidP="00201C9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13B39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IV</w:t>
      </w:r>
      <w:r w:rsidRPr="00413B3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  <w:r w:rsidR="00277E83" w:rsidRPr="00413B39">
        <w:rPr>
          <w:rFonts w:ascii="Times New Roman" w:hAnsi="Times New Roman" w:cs="Times New Roman"/>
          <w:sz w:val="28"/>
          <w:szCs w:val="28"/>
          <w:shd w:val="clear" w:color="auto" w:fill="FFFFFF"/>
        </w:rPr>
        <w:t>П</w:t>
      </w:r>
      <w:r w:rsidR="00573E6C" w:rsidRPr="00413B39">
        <w:rPr>
          <w:rFonts w:ascii="Times New Roman" w:hAnsi="Times New Roman" w:cs="Times New Roman"/>
          <w:sz w:val="28"/>
          <w:szCs w:val="28"/>
          <w:shd w:val="clear" w:color="auto" w:fill="FFFFFF"/>
        </w:rPr>
        <w:t>орядок назначения (организации) экспертиз</w:t>
      </w:r>
    </w:p>
    <w:p w:rsidR="00277E83" w:rsidRPr="00413B39" w:rsidRDefault="00040FCB" w:rsidP="00040FCB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13B39">
        <w:rPr>
          <w:sz w:val="28"/>
          <w:szCs w:val="28"/>
        </w:rPr>
        <w:t>8</w:t>
      </w:r>
      <w:r w:rsidR="00B755CA" w:rsidRPr="00413B39">
        <w:rPr>
          <w:sz w:val="28"/>
          <w:szCs w:val="28"/>
        </w:rPr>
        <w:t xml:space="preserve">. </w:t>
      </w:r>
      <w:r w:rsidR="00277E83" w:rsidRPr="00413B39">
        <w:rPr>
          <w:sz w:val="28"/>
          <w:szCs w:val="28"/>
        </w:rPr>
        <w:t>В случае необходимости ревизор, по согласованию с начальником УФЭП (или лицом его заменяющим)  может назначать (организовывать) экспертизы, необходимые для проведения контрольных мероприятий, с использованием фото-, видео- и аудиотехники, а также иных видов техники и приборов, в том числе измерительных приборов, с привлечением:</w:t>
      </w:r>
    </w:p>
    <w:p w:rsidR="00277E83" w:rsidRPr="00413B39" w:rsidRDefault="00277E83" w:rsidP="00040FCB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13B39">
        <w:rPr>
          <w:sz w:val="28"/>
          <w:szCs w:val="28"/>
        </w:rPr>
        <w:t>независимых экспертов (специализированных экспертных организаций);</w:t>
      </w:r>
    </w:p>
    <w:p w:rsidR="00277E83" w:rsidRPr="00413B39" w:rsidRDefault="00277E83" w:rsidP="00040FCB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13B39">
        <w:rPr>
          <w:sz w:val="28"/>
          <w:szCs w:val="28"/>
        </w:rPr>
        <w:t>специалистов иных государственных органов.</w:t>
      </w:r>
    </w:p>
    <w:p w:rsidR="00277E83" w:rsidRPr="00413B39" w:rsidRDefault="00040FCB" w:rsidP="00040FCB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shd w:val="clear" w:color="auto" w:fill="FFFFFF"/>
        </w:rPr>
      </w:pPr>
      <w:r w:rsidRPr="00413B39">
        <w:rPr>
          <w:sz w:val="28"/>
          <w:szCs w:val="28"/>
        </w:rPr>
        <w:t>9</w:t>
      </w:r>
      <w:r w:rsidR="00B755CA" w:rsidRPr="00413B39">
        <w:rPr>
          <w:sz w:val="28"/>
          <w:szCs w:val="28"/>
        </w:rPr>
        <w:t xml:space="preserve">. </w:t>
      </w:r>
      <w:r w:rsidR="00277E83" w:rsidRPr="00413B39">
        <w:rPr>
          <w:sz w:val="28"/>
          <w:szCs w:val="28"/>
        </w:rPr>
        <w:t xml:space="preserve">При назначении (организации) экспертизы ревизор составляет </w:t>
      </w:r>
      <w:r w:rsidR="00277E83" w:rsidRPr="00413B39">
        <w:rPr>
          <w:sz w:val="28"/>
          <w:szCs w:val="28"/>
          <w:shd w:val="clear" w:color="auto" w:fill="FFFFFF"/>
        </w:rPr>
        <w:t>поручение на проведение экспертизы и указанием вопросов, решение которых поручается</w:t>
      </w:r>
      <w:r w:rsidR="00EA472F" w:rsidRPr="00413B39">
        <w:rPr>
          <w:sz w:val="28"/>
          <w:szCs w:val="28"/>
          <w:shd w:val="clear" w:color="auto" w:fill="FFFFFF"/>
        </w:rPr>
        <w:t xml:space="preserve"> независимому </w:t>
      </w:r>
      <w:r w:rsidR="00277E83" w:rsidRPr="00413B39">
        <w:rPr>
          <w:sz w:val="28"/>
          <w:szCs w:val="28"/>
          <w:shd w:val="clear" w:color="auto" w:fill="FFFFFF"/>
        </w:rPr>
        <w:t xml:space="preserve">эксперту, специалисту, </w:t>
      </w:r>
      <w:r w:rsidR="00277E83" w:rsidRPr="00413B39">
        <w:rPr>
          <w:sz w:val="28"/>
          <w:szCs w:val="28"/>
        </w:rPr>
        <w:t>специализированн</w:t>
      </w:r>
      <w:r w:rsidR="00EA472F" w:rsidRPr="00413B39">
        <w:rPr>
          <w:sz w:val="28"/>
          <w:szCs w:val="28"/>
        </w:rPr>
        <w:t>ой</w:t>
      </w:r>
      <w:r w:rsidR="00277E83" w:rsidRPr="00413B39">
        <w:rPr>
          <w:sz w:val="28"/>
          <w:szCs w:val="28"/>
        </w:rPr>
        <w:t xml:space="preserve"> экспертн</w:t>
      </w:r>
      <w:r w:rsidR="00EA472F" w:rsidRPr="00413B39">
        <w:rPr>
          <w:sz w:val="28"/>
          <w:szCs w:val="28"/>
        </w:rPr>
        <w:t>ой</w:t>
      </w:r>
      <w:r w:rsidR="00277E83" w:rsidRPr="00413B39">
        <w:rPr>
          <w:sz w:val="28"/>
          <w:szCs w:val="28"/>
        </w:rPr>
        <w:t xml:space="preserve"> организаций</w:t>
      </w:r>
      <w:r w:rsidR="00277E83" w:rsidRPr="00413B39">
        <w:rPr>
          <w:sz w:val="28"/>
          <w:szCs w:val="28"/>
          <w:shd w:val="clear" w:color="auto" w:fill="FFFFFF"/>
        </w:rPr>
        <w:t>.</w:t>
      </w:r>
    </w:p>
    <w:p w:rsidR="00EA472F" w:rsidRPr="00413B39" w:rsidRDefault="00040FCB" w:rsidP="00040FCB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13B39">
        <w:rPr>
          <w:sz w:val="28"/>
          <w:szCs w:val="28"/>
          <w:shd w:val="clear" w:color="auto" w:fill="FFFFFF"/>
        </w:rPr>
        <w:t>10</w:t>
      </w:r>
      <w:r w:rsidR="00B755CA" w:rsidRPr="00413B39">
        <w:rPr>
          <w:sz w:val="28"/>
          <w:szCs w:val="28"/>
          <w:shd w:val="clear" w:color="auto" w:fill="FFFFFF"/>
        </w:rPr>
        <w:t xml:space="preserve">. </w:t>
      </w:r>
      <w:r w:rsidR="00277E83" w:rsidRPr="00413B39">
        <w:rPr>
          <w:sz w:val="28"/>
          <w:szCs w:val="28"/>
          <w:shd w:val="clear" w:color="auto" w:fill="FFFFFF"/>
        </w:rPr>
        <w:t xml:space="preserve">Поручение </w:t>
      </w:r>
      <w:r w:rsidR="00EA472F" w:rsidRPr="00413B39">
        <w:rPr>
          <w:sz w:val="28"/>
          <w:szCs w:val="28"/>
          <w:shd w:val="clear" w:color="auto" w:fill="FFFFFF"/>
        </w:rPr>
        <w:t xml:space="preserve">на проведение экспертизы </w:t>
      </w:r>
      <w:r w:rsidR="00277E83" w:rsidRPr="00413B39">
        <w:rPr>
          <w:sz w:val="28"/>
          <w:szCs w:val="28"/>
          <w:shd w:val="clear" w:color="auto" w:fill="FFFFFF"/>
        </w:rPr>
        <w:t>составляется в форме</w:t>
      </w:r>
      <w:r w:rsidR="00EA472F" w:rsidRPr="00413B39">
        <w:rPr>
          <w:sz w:val="28"/>
          <w:szCs w:val="28"/>
          <w:shd w:val="clear" w:color="auto" w:fill="FFFFFF"/>
        </w:rPr>
        <w:t xml:space="preserve">, утвержденной независимым экспертом, специалистом, </w:t>
      </w:r>
      <w:r w:rsidR="00EA472F" w:rsidRPr="00413B39">
        <w:rPr>
          <w:sz w:val="28"/>
          <w:szCs w:val="28"/>
        </w:rPr>
        <w:t xml:space="preserve">специализированной экспертной организацией. </w:t>
      </w:r>
    </w:p>
    <w:p w:rsidR="00277E83" w:rsidRPr="00413B39" w:rsidRDefault="00040FCB" w:rsidP="00040FCB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shd w:val="clear" w:color="auto" w:fill="FFFFFF"/>
        </w:rPr>
      </w:pPr>
      <w:r w:rsidRPr="00413B39">
        <w:rPr>
          <w:sz w:val="28"/>
          <w:szCs w:val="28"/>
        </w:rPr>
        <w:t>11</w:t>
      </w:r>
      <w:r w:rsidR="00B755CA" w:rsidRPr="00413B39">
        <w:rPr>
          <w:sz w:val="28"/>
          <w:szCs w:val="28"/>
        </w:rPr>
        <w:t xml:space="preserve">. </w:t>
      </w:r>
      <w:r w:rsidR="00EA472F" w:rsidRPr="00413B39">
        <w:rPr>
          <w:sz w:val="28"/>
          <w:szCs w:val="28"/>
        </w:rPr>
        <w:t xml:space="preserve">При отсутствии указанной </w:t>
      </w:r>
      <w:r w:rsidR="00B755CA" w:rsidRPr="00413B39">
        <w:rPr>
          <w:sz w:val="28"/>
          <w:szCs w:val="28"/>
        </w:rPr>
        <w:t xml:space="preserve">в пункте 8 настоящего стандарта </w:t>
      </w:r>
      <w:r w:rsidR="00EA472F" w:rsidRPr="00413B39">
        <w:rPr>
          <w:sz w:val="28"/>
          <w:szCs w:val="28"/>
        </w:rPr>
        <w:t xml:space="preserve">утвержденной формы, поручение </w:t>
      </w:r>
      <w:r w:rsidR="00EA472F" w:rsidRPr="00413B39">
        <w:rPr>
          <w:sz w:val="28"/>
          <w:szCs w:val="28"/>
          <w:shd w:val="clear" w:color="auto" w:fill="FFFFFF"/>
        </w:rPr>
        <w:t>на проведение экспертизы оформляется</w:t>
      </w:r>
      <w:r w:rsidR="00B755CA" w:rsidRPr="00413B39">
        <w:rPr>
          <w:sz w:val="28"/>
          <w:szCs w:val="28"/>
          <w:shd w:val="clear" w:color="auto" w:fill="FFFFFF"/>
        </w:rPr>
        <w:t xml:space="preserve"> в свободной форме </w:t>
      </w:r>
      <w:r w:rsidR="00EA472F" w:rsidRPr="00413B39">
        <w:rPr>
          <w:sz w:val="28"/>
          <w:szCs w:val="28"/>
          <w:shd w:val="clear" w:color="auto" w:fill="FFFFFF"/>
        </w:rPr>
        <w:t xml:space="preserve"> на официальном бланке УФЭП.</w:t>
      </w:r>
    </w:p>
    <w:p w:rsidR="00B755CA" w:rsidRPr="00413B39" w:rsidRDefault="00B755CA" w:rsidP="00040FCB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shd w:val="clear" w:color="auto" w:fill="FFFFFF"/>
        </w:rPr>
      </w:pPr>
    </w:p>
    <w:p w:rsidR="005C25C3" w:rsidRPr="00413B39" w:rsidRDefault="007E5DD1" w:rsidP="00201C9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13B39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V</w:t>
      </w:r>
      <w:r w:rsidRPr="00413B3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  <w:r w:rsidR="00201C96" w:rsidRPr="00413B3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Правила </w:t>
      </w:r>
      <w:r w:rsidR="00B755CA" w:rsidRPr="00413B39">
        <w:rPr>
          <w:rFonts w:ascii="Times New Roman" w:hAnsi="Times New Roman" w:cs="Times New Roman"/>
          <w:sz w:val="28"/>
          <w:szCs w:val="28"/>
          <w:shd w:val="clear" w:color="auto" w:fill="FFFFFF"/>
        </w:rPr>
        <w:t>о</w:t>
      </w:r>
      <w:r w:rsidR="005C25C3" w:rsidRPr="00413B39">
        <w:rPr>
          <w:rFonts w:ascii="Times New Roman" w:hAnsi="Times New Roman" w:cs="Times New Roman"/>
          <w:sz w:val="28"/>
          <w:szCs w:val="28"/>
          <w:shd w:val="clear" w:color="auto" w:fill="FFFFFF"/>
        </w:rPr>
        <w:t>формлени</w:t>
      </w:r>
      <w:r w:rsidR="00B755CA" w:rsidRPr="00413B39">
        <w:rPr>
          <w:rFonts w:ascii="Times New Roman" w:hAnsi="Times New Roman" w:cs="Times New Roman"/>
          <w:sz w:val="28"/>
          <w:szCs w:val="28"/>
          <w:shd w:val="clear" w:color="auto" w:fill="FFFFFF"/>
        </w:rPr>
        <w:t>я</w:t>
      </w:r>
      <w:r w:rsidR="005C25C3" w:rsidRPr="00413B3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</w:t>
      </w:r>
      <w:r w:rsidR="00573E6C" w:rsidRPr="00413B39">
        <w:rPr>
          <w:rFonts w:ascii="Times New Roman" w:hAnsi="Times New Roman" w:cs="Times New Roman"/>
          <w:sz w:val="28"/>
          <w:szCs w:val="28"/>
          <w:shd w:val="clear" w:color="auto" w:fill="FFFFFF"/>
        </w:rPr>
        <w:t>езультат</w:t>
      </w:r>
      <w:r w:rsidR="005C25C3" w:rsidRPr="00413B39">
        <w:rPr>
          <w:rFonts w:ascii="Times New Roman" w:hAnsi="Times New Roman" w:cs="Times New Roman"/>
          <w:sz w:val="28"/>
          <w:szCs w:val="28"/>
          <w:shd w:val="clear" w:color="auto" w:fill="FFFFFF"/>
        </w:rPr>
        <w:t>ов</w:t>
      </w:r>
      <w:r w:rsidR="00573E6C" w:rsidRPr="00413B3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контрольных действий по фактическому изучению деятельности объекта контроля</w:t>
      </w:r>
    </w:p>
    <w:p w:rsidR="005C25C3" w:rsidRPr="00413B39" w:rsidRDefault="00B755CA" w:rsidP="00040F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13B39">
        <w:rPr>
          <w:rFonts w:ascii="Times New Roman" w:hAnsi="Times New Roman" w:cs="Times New Roman"/>
          <w:sz w:val="28"/>
          <w:szCs w:val="28"/>
          <w:shd w:val="clear" w:color="auto" w:fill="FFFFFF"/>
        </w:rPr>
        <w:t>1</w:t>
      </w:r>
      <w:r w:rsidR="00040FCB" w:rsidRPr="00413B39">
        <w:rPr>
          <w:rFonts w:ascii="Times New Roman" w:hAnsi="Times New Roman" w:cs="Times New Roman"/>
          <w:sz w:val="28"/>
          <w:szCs w:val="28"/>
          <w:shd w:val="clear" w:color="auto" w:fill="FFFFFF"/>
        </w:rPr>
        <w:t>2</w:t>
      </w:r>
      <w:r w:rsidRPr="00413B3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  <w:r w:rsidR="005C25C3" w:rsidRPr="00413B3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Результатов контрольных действий по фактическому изучению деятельности объекта контроля </w:t>
      </w:r>
      <w:r w:rsidR="00573E6C" w:rsidRPr="00413B39">
        <w:rPr>
          <w:rFonts w:ascii="Times New Roman" w:hAnsi="Times New Roman" w:cs="Times New Roman"/>
          <w:sz w:val="28"/>
          <w:szCs w:val="28"/>
          <w:shd w:val="clear" w:color="auto" w:fill="FFFFFF"/>
        </w:rPr>
        <w:t>оформляются</w:t>
      </w:r>
      <w:r w:rsidR="005C25C3" w:rsidRPr="00413B39">
        <w:rPr>
          <w:rFonts w:ascii="Times New Roman" w:hAnsi="Times New Roman" w:cs="Times New Roman"/>
          <w:sz w:val="28"/>
          <w:szCs w:val="28"/>
          <w:shd w:val="clear" w:color="auto" w:fill="FFFFFF"/>
        </w:rPr>
        <w:t>:</w:t>
      </w:r>
    </w:p>
    <w:p w:rsidR="005C25C3" w:rsidRPr="00413B39" w:rsidRDefault="005C25C3" w:rsidP="00040F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13B39">
        <w:rPr>
          <w:rFonts w:ascii="Times New Roman" w:hAnsi="Times New Roman" w:cs="Times New Roman"/>
          <w:sz w:val="28"/>
          <w:szCs w:val="28"/>
          <w:shd w:val="clear" w:color="auto" w:fill="FFFFFF"/>
        </w:rPr>
        <w:t>- контрольные действия по фактическому изучению деятельности объекта контроля путем осмотра, наблюдения -</w:t>
      </w:r>
      <w:r w:rsidR="00573E6C" w:rsidRPr="00413B3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413B39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="00573E6C" w:rsidRPr="00413B39">
        <w:rPr>
          <w:rFonts w:ascii="Times New Roman" w:hAnsi="Times New Roman" w:cs="Times New Roman"/>
          <w:sz w:val="28"/>
          <w:szCs w:val="28"/>
          <w:shd w:val="clear" w:color="auto" w:fill="FFFFFF"/>
        </w:rPr>
        <w:t>кт</w:t>
      </w:r>
      <w:r w:rsidRPr="00413B39">
        <w:rPr>
          <w:rFonts w:ascii="Times New Roman" w:hAnsi="Times New Roman" w:cs="Times New Roman"/>
          <w:sz w:val="28"/>
          <w:szCs w:val="28"/>
          <w:shd w:val="clear" w:color="auto" w:fill="FFFFFF"/>
        </w:rPr>
        <w:t>ом осмотра (наблюдения), составленным по форме, согласно Приложению 4 к настоящему стандарту;</w:t>
      </w:r>
    </w:p>
    <w:p w:rsidR="005C25C3" w:rsidRPr="00413B39" w:rsidRDefault="005C25C3" w:rsidP="00040F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13B39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- контрольные действия по фактическому изучению деятельности объекта контроля путем контрольных обмеров - Актом контрольного обмера, составленным по форме, согласно Приложению 5 к настоящему стандарту;</w:t>
      </w:r>
    </w:p>
    <w:p w:rsidR="00573E6C" w:rsidRPr="00413B39" w:rsidRDefault="00704C54" w:rsidP="00040F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proofErr w:type="gramStart"/>
      <w:r w:rsidRPr="00413B39">
        <w:rPr>
          <w:rFonts w:ascii="Times New Roman" w:hAnsi="Times New Roman" w:cs="Times New Roman"/>
          <w:sz w:val="28"/>
          <w:szCs w:val="28"/>
          <w:shd w:val="clear" w:color="auto" w:fill="FFFFFF"/>
        </w:rPr>
        <w:t>- контрольные действия по фактическому изучению деятельности объекта контроля путем инвентаризации - формами документов, применение которых предусмотрено при проведении инвентаризации Приказом Минфина России от 30.03.2015 № 52н «Об утверждении форм первичных учетных документов и регистров бухгалтерского учета, применяемых органами государственной власти (государственными органами), органами местного самоуправления, органами управления государственными внебюджетными фондами, государственными (муниципальными) учреждениями, и Методических указаний по их применению»;</w:t>
      </w:r>
      <w:proofErr w:type="gramEnd"/>
    </w:p>
    <w:p w:rsidR="00704C54" w:rsidRPr="00413B39" w:rsidRDefault="00704C54" w:rsidP="00040F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13B39">
        <w:rPr>
          <w:rFonts w:ascii="Times New Roman" w:hAnsi="Times New Roman" w:cs="Times New Roman"/>
          <w:sz w:val="28"/>
          <w:szCs w:val="28"/>
          <w:shd w:val="clear" w:color="auto" w:fill="FFFFFF"/>
        </w:rPr>
        <w:t>- контрольные действия по фактическому изучению деятельности объекта контроля путем пересчета и иных действий по контролю могут оформляться в таблиц</w:t>
      </w:r>
      <w:r w:rsidR="00413B39" w:rsidRPr="00413B39">
        <w:rPr>
          <w:rFonts w:ascii="Times New Roman" w:hAnsi="Times New Roman" w:cs="Times New Roman"/>
          <w:sz w:val="28"/>
          <w:szCs w:val="28"/>
          <w:shd w:val="clear" w:color="auto" w:fill="FFFFFF"/>
        </w:rPr>
        <w:t>ах</w:t>
      </w:r>
      <w:r w:rsidRPr="00413B3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иных формах.</w:t>
      </w:r>
    </w:p>
    <w:p w:rsidR="00B755CA" w:rsidRPr="00413B39" w:rsidRDefault="00B755CA" w:rsidP="00201C9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DF7CB5" w:rsidRPr="00413B39" w:rsidRDefault="007E5DD1" w:rsidP="00201C9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13B39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VI</w:t>
      </w:r>
      <w:r w:rsidRPr="00413B3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  <w:r w:rsidR="00B755CA" w:rsidRPr="00413B39">
        <w:rPr>
          <w:rFonts w:ascii="Times New Roman" w:hAnsi="Times New Roman" w:cs="Times New Roman"/>
          <w:sz w:val="28"/>
          <w:szCs w:val="28"/>
          <w:shd w:val="clear" w:color="auto" w:fill="FFFFFF"/>
        </w:rPr>
        <w:t>Порядок п</w:t>
      </w:r>
      <w:r w:rsidR="00DF7CB5" w:rsidRPr="00413B39">
        <w:rPr>
          <w:rFonts w:ascii="Times New Roman" w:hAnsi="Times New Roman" w:cs="Times New Roman"/>
          <w:sz w:val="28"/>
          <w:szCs w:val="28"/>
          <w:shd w:val="clear" w:color="auto" w:fill="FFFFFF"/>
        </w:rPr>
        <w:t>редставлени</w:t>
      </w:r>
      <w:r w:rsidR="00B755CA" w:rsidRPr="00413B39">
        <w:rPr>
          <w:rFonts w:ascii="Times New Roman" w:hAnsi="Times New Roman" w:cs="Times New Roman"/>
          <w:sz w:val="28"/>
          <w:szCs w:val="28"/>
          <w:shd w:val="clear" w:color="auto" w:fill="FFFFFF"/>
        </w:rPr>
        <w:t>я</w:t>
      </w:r>
      <w:r w:rsidR="00DF7CB5" w:rsidRPr="00413B3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информации об </w:t>
      </w:r>
      <w:r w:rsidR="00DF7CB5" w:rsidRPr="00413B39">
        <w:rPr>
          <w:rFonts w:ascii="Times New Roman" w:hAnsi="Times New Roman" w:cs="Times New Roman"/>
          <w:sz w:val="28"/>
          <w:szCs w:val="28"/>
        </w:rPr>
        <w:t>однородных нарушениях, выявленных в ходе контрольного мероприятия</w:t>
      </w:r>
    </w:p>
    <w:bookmarkEnd w:id="1"/>
    <w:bookmarkEnd w:id="3"/>
    <w:p w:rsidR="00DF7CB5" w:rsidRPr="00413B39" w:rsidRDefault="00B755CA" w:rsidP="00040F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3B39">
        <w:rPr>
          <w:rFonts w:ascii="Times New Roman" w:hAnsi="Times New Roman" w:cs="Times New Roman"/>
          <w:sz w:val="28"/>
          <w:szCs w:val="28"/>
        </w:rPr>
        <w:t>1</w:t>
      </w:r>
      <w:r w:rsidR="00040FCB" w:rsidRPr="00413B39">
        <w:rPr>
          <w:rFonts w:ascii="Times New Roman" w:hAnsi="Times New Roman" w:cs="Times New Roman"/>
          <w:sz w:val="28"/>
          <w:szCs w:val="28"/>
        </w:rPr>
        <w:t>3</w:t>
      </w:r>
      <w:r w:rsidRPr="00413B39">
        <w:rPr>
          <w:rFonts w:ascii="Times New Roman" w:hAnsi="Times New Roman" w:cs="Times New Roman"/>
          <w:sz w:val="28"/>
          <w:szCs w:val="28"/>
        </w:rPr>
        <w:t xml:space="preserve">. </w:t>
      </w:r>
      <w:r w:rsidR="00DF7CB5" w:rsidRPr="00413B39">
        <w:rPr>
          <w:rFonts w:ascii="Times New Roman" w:hAnsi="Times New Roman" w:cs="Times New Roman"/>
          <w:sz w:val="28"/>
          <w:szCs w:val="28"/>
        </w:rPr>
        <w:t xml:space="preserve">При выявлении однородных нарушений при составлении акта, заключения </w:t>
      </w:r>
      <w:r w:rsidR="002814B8" w:rsidRPr="00413B39">
        <w:rPr>
          <w:rFonts w:ascii="Times New Roman" w:hAnsi="Times New Roman" w:cs="Times New Roman"/>
          <w:sz w:val="28"/>
          <w:szCs w:val="28"/>
        </w:rPr>
        <w:t>дается</w:t>
      </w:r>
      <w:r w:rsidR="00DF7CB5" w:rsidRPr="00413B39">
        <w:rPr>
          <w:rFonts w:ascii="Times New Roman" w:hAnsi="Times New Roman" w:cs="Times New Roman"/>
          <w:sz w:val="28"/>
          <w:szCs w:val="28"/>
        </w:rPr>
        <w:t xml:space="preserve"> их обобщенная характеристика, при этом детальная информация обо всех выявленных нарушениях формируется в приложении к акту, заключению.</w:t>
      </w:r>
    </w:p>
    <w:p w:rsidR="00763592" w:rsidRPr="00413B39" w:rsidRDefault="00763592" w:rsidP="00201C96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sectPr w:rsidR="00763592" w:rsidRPr="00413B39" w:rsidSect="005E1F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7E547F"/>
    <w:rsid w:val="00004469"/>
    <w:rsid w:val="00040FCB"/>
    <w:rsid w:val="00070865"/>
    <w:rsid w:val="000A42B0"/>
    <w:rsid w:val="001803D8"/>
    <w:rsid w:val="00201C96"/>
    <w:rsid w:val="002257A9"/>
    <w:rsid w:val="00277E83"/>
    <w:rsid w:val="002814B8"/>
    <w:rsid w:val="002D05B9"/>
    <w:rsid w:val="003045AA"/>
    <w:rsid w:val="003271EC"/>
    <w:rsid w:val="003853BF"/>
    <w:rsid w:val="003A15C6"/>
    <w:rsid w:val="00413B39"/>
    <w:rsid w:val="00493C73"/>
    <w:rsid w:val="004A1CE1"/>
    <w:rsid w:val="004E56E0"/>
    <w:rsid w:val="0052016E"/>
    <w:rsid w:val="00563153"/>
    <w:rsid w:val="00573E6C"/>
    <w:rsid w:val="00580D98"/>
    <w:rsid w:val="005C25C3"/>
    <w:rsid w:val="005E1FB1"/>
    <w:rsid w:val="006478A1"/>
    <w:rsid w:val="00680093"/>
    <w:rsid w:val="00704C54"/>
    <w:rsid w:val="0073153B"/>
    <w:rsid w:val="00757C83"/>
    <w:rsid w:val="00763592"/>
    <w:rsid w:val="00772D29"/>
    <w:rsid w:val="007E547F"/>
    <w:rsid w:val="007E5DD1"/>
    <w:rsid w:val="00812212"/>
    <w:rsid w:val="00874BDE"/>
    <w:rsid w:val="009015F3"/>
    <w:rsid w:val="00914077"/>
    <w:rsid w:val="009C0EC5"/>
    <w:rsid w:val="009E4804"/>
    <w:rsid w:val="00A373A1"/>
    <w:rsid w:val="00A76687"/>
    <w:rsid w:val="00A80CCE"/>
    <w:rsid w:val="00AF3671"/>
    <w:rsid w:val="00B755CA"/>
    <w:rsid w:val="00B9726C"/>
    <w:rsid w:val="00BB52C1"/>
    <w:rsid w:val="00BC4EB4"/>
    <w:rsid w:val="00C41BF1"/>
    <w:rsid w:val="00DD0C25"/>
    <w:rsid w:val="00DF7CB5"/>
    <w:rsid w:val="00E612B1"/>
    <w:rsid w:val="00E71AD8"/>
    <w:rsid w:val="00E853AC"/>
    <w:rsid w:val="00EA472F"/>
    <w:rsid w:val="00F556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1FB1"/>
  </w:style>
  <w:style w:type="paragraph" w:styleId="1">
    <w:name w:val="heading 1"/>
    <w:basedOn w:val="a"/>
    <w:next w:val="a"/>
    <w:link w:val="10"/>
    <w:uiPriority w:val="99"/>
    <w:qFormat/>
    <w:rsid w:val="007E547F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hAnsi="Times New Roman CYR" w:cs="Times New Roman CYR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E547F"/>
    <w:rPr>
      <w:rFonts w:ascii="Times New Roman CYR" w:hAnsi="Times New Roman CYR" w:cs="Times New Roman CYR"/>
      <w:b/>
      <w:bCs/>
      <w:color w:val="26282F"/>
      <w:sz w:val="24"/>
      <w:szCs w:val="24"/>
    </w:rPr>
  </w:style>
  <w:style w:type="character" w:customStyle="1" w:styleId="a3">
    <w:name w:val="Гипертекстовая ссылка"/>
    <w:basedOn w:val="a0"/>
    <w:uiPriority w:val="99"/>
    <w:rsid w:val="007E547F"/>
    <w:rPr>
      <w:rFonts w:cs="Times New Roman"/>
      <w:color w:val="106BBE"/>
    </w:rPr>
  </w:style>
  <w:style w:type="paragraph" w:styleId="a4">
    <w:name w:val="Balloon Text"/>
    <w:basedOn w:val="a"/>
    <w:link w:val="a5"/>
    <w:uiPriority w:val="99"/>
    <w:semiHidden/>
    <w:unhideWhenUsed/>
    <w:rsid w:val="003853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853BF"/>
    <w:rPr>
      <w:rFonts w:ascii="Tahoma" w:hAnsi="Tahoma" w:cs="Tahoma"/>
      <w:sz w:val="16"/>
      <w:szCs w:val="16"/>
    </w:rPr>
  </w:style>
  <w:style w:type="paragraph" w:customStyle="1" w:styleId="s1">
    <w:name w:val="s_1"/>
    <w:basedOn w:val="a"/>
    <w:rsid w:val="00573E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Цветовое выделение"/>
    <w:uiPriority w:val="99"/>
    <w:rsid w:val="001803D8"/>
    <w:rPr>
      <w:b/>
      <w:color w:val="26282F"/>
    </w:rPr>
  </w:style>
  <w:style w:type="paragraph" w:customStyle="1" w:styleId="a7">
    <w:name w:val="Таблицы (моноширинный)"/>
    <w:basedOn w:val="a"/>
    <w:next w:val="a"/>
    <w:uiPriority w:val="99"/>
    <w:rsid w:val="001803D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882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ivo.garant.ru/document/redirect/74433546/0" TargetMode="External"/><Relationship Id="rId5" Type="http://schemas.openxmlformats.org/officeDocument/2006/relationships/hyperlink" Target="http://ivo.garant.ru/document/redirect/74433546/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176EA5-DEFB-499E-80FB-601BA2BC52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882</Words>
  <Characters>5033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Крынина Янина Владимировна</dc:creator>
  <cp:lastModifiedBy>Востряков Николай Александрович</cp:lastModifiedBy>
  <cp:revision>4</cp:revision>
  <cp:lastPrinted>2020-09-15T09:26:00Z</cp:lastPrinted>
  <dcterms:created xsi:type="dcterms:W3CDTF">2020-12-09T11:45:00Z</dcterms:created>
  <dcterms:modified xsi:type="dcterms:W3CDTF">2021-01-14T06:21:00Z</dcterms:modified>
</cp:coreProperties>
</file>